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31" w:rsidRPr="00DD1722" w:rsidRDefault="00345084" w:rsidP="00276839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</w:t>
      </w:r>
      <w:r w:rsidR="00661331" w:rsidRPr="00DD1722">
        <w:rPr>
          <w:rFonts w:ascii="Arial" w:hAnsi="Arial" w:cs="Arial"/>
          <w:i/>
          <w:sz w:val="22"/>
          <w:szCs w:val="22"/>
        </w:rPr>
        <w:t xml:space="preserve">Disability Services Act 2006 </w:t>
      </w:r>
      <w:r w:rsidR="00661331" w:rsidRPr="00DD1722">
        <w:rPr>
          <w:rFonts w:ascii="Arial" w:hAnsi="Arial" w:cs="Arial"/>
          <w:sz w:val="22"/>
          <w:szCs w:val="22"/>
        </w:rPr>
        <w:t xml:space="preserve">and </w:t>
      </w:r>
      <w:r w:rsidR="00661331" w:rsidRPr="00DD1722">
        <w:rPr>
          <w:rFonts w:ascii="Arial" w:hAnsi="Arial" w:cs="Arial"/>
          <w:i/>
          <w:sz w:val="22"/>
          <w:szCs w:val="22"/>
        </w:rPr>
        <w:t xml:space="preserve">Guardianship and Administration Act 2000 </w:t>
      </w:r>
      <w:r w:rsidR="00661331" w:rsidRPr="00DD1722">
        <w:rPr>
          <w:rFonts w:ascii="Arial" w:hAnsi="Arial" w:cs="Arial"/>
          <w:sz w:val="22"/>
          <w:szCs w:val="22"/>
        </w:rPr>
        <w:t xml:space="preserve">create a regulatory framework for the use of restrictive practices on adults with intellectual or cognitive disability who have challenging behaviours. </w:t>
      </w:r>
    </w:p>
    <w:p w:rsidR="00661331" w:rsidRPr="00DD1722" w:rsidRDefault="00661331" w:rsidP="00661331">
      <w:pPr>
        <w:pStyle w:val="ListParagraph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661331" w:rsidRPr="00DD1722" w:rsidRDefault="00661331" w:rsidP="00276839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D1722">
        <w:rPr>
          <w:rFonts w:ascii="Arial" w:hAnsi="Arial" w:cs="Arial"/>
          <w:bCs/>
          <w:spacing w:val="-3"/>
          <w:sz w:val="22"/>
          <w:szCs w:val="22"/>
        </w:rPr>
        <w:t xml:space="preserve">The scheme applies to disability services provided or funded by the Department of Communities, Child Safety and Disability Services. </w:t>
      </w:r>
    </w:p>
    <w:p w:rsidR="00661331" w:rsidRPr="00DD1722" w:rsidRDefault="00661331" w:rsidP="00661331">
      <w:pPr>
        <w:pStyle w:val="ListParagraph"/>
        <w:rPr>
          <w:rFonts w:ascii="Arial" w:hAnsi="Arial" w:cs="Arial"/>
          <w:bCs/>
          <w:spacing w:val="-3"/>
          <w:sz w:val="22"/>
          <w:szCs w:val="22"/>
        </w:rPr>
      </w:pPr>
    </w:p>
    <w:p w:rsidR="00345084" w:rsidRPr="00986DBA" w:rsidRDefault="00345084" w:rsidP="00345084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86DBA">
        <w:rPr>
          <w:rFonts w:ascii="Arial" w:hAnsi="Arial" w:cs="Arial"/>
          <w:sz w:val="22"/>
          <w:szCs w:val="22"/>
        </w:rPr>
        <w:t xml:space="preserve">One of actions under the Premier’s </w:t>
      </w:r>
      <w:r w:rsidRPr="00345084">
        <w:rPr>
          <w:rFonts w:ascii="Arial" w:hAnsi="Arial" w:cs="Arial"/>
          <w:i/>
          <w:sz w:val="22"/>
          <w:szCs w:val="22"/>
        </w:rPr>
        <w:t>Six Month Action Plan – July-December 2013</w:t>
      </w:r>
      <w:r w:rsidRPr="00986DBA">
        <w:rPr>
          <w:rFonts w:ascii="Arial" w:hAnsi="Arial" w:cs="Arial"/>
          <w:sz w:val="22"/>
          <w:szCs w:val="22"/>
        </w:rPr>
        <w:t xml:space="preserve"> is to introduce legislation to reduce red tape on service providers for the use of restrictive practices while maintaining protections for clients.</w:t>
      </w:r>
    </w:p>
    <w:p w:rsidR="00345084" w:rsidRDefault="00345084" w:rsidP="00345084">
      <w:pPr>
        <w:pStyle w:val="ListParagraph"/>
        <w:rPr>
          <w:rFonts w:ascii="Arial" w:hAnsi="Arial" w:cs="Arial"/>
          <w:bCs/>
          <w:spacing w:val="-3"/>
          <w:sz w:val="22"/>
          <w:szCs w:val="22"/>
        </w:rPr>
      </w:pPr>
    </w:p>
    <w:p w:rsidR="00736DC3" w:rsidRPr="00345084" w:rsidRDefault="00A91BFF" w:rsidP="00276839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45084">
        <w:rPr>
          <w:rFonts w:ascii="Arial" w:hAnsi="Arial" w:cs="Arial"/>
          <w:color w:val="auto"/>
          <w:sz w:val="22"/>
          <w:szCs w:val="22"/>
        </w:rPr>
        <w:t xml:space="preserve">In order to provide an opportunity for all interested stakeholders to have a say on the restrictive practices regime, and to ensure that the views of all people affected by restrictive practices are heard, a Discussion Paper </w:t>
      </w:r>
      <w:r w:rsidR="00345084" w:rsidRPr="00345084">
        <w:rPr>
          <w:rFonts w:ascii="Arial" w:hAnsi="Arial" w:cs="Arial"/>
          <w:sz w:val="22"/>
          <w:szCs w:val="22"/>
        </w:rPr>
        <w:t>seeks</w:t>
      </w:r>
      <w:r w:rsidR="00736DC3" w:rsidRPr="00345084">
        <w:rPr>
          <w:rFonts w:ascii="Arial" w:hAnsi="Arial" w:cs="Arial"/>
          <w:sz w:val="22"/>
          <w:szCs w:val="22"/>
        </w:rPr>
        <w:t xml:space="preserve"> feedback on</w:t>
      </w:r>
      <w:r w:rsidR="00A0334B" w:rsidRPr="00345084">
        <w:rPr>
          <w:rFonts w:ascii="Arial" w:hAnsi="Arial" w:cs="Arial"/>
          <w:sz w:val="22"/>
          <w:szCs w:val="22"/>
        </w:rPr>
        <w:t>:</w:t>
      </w:r>
    </w:p>
    <w:p w:rsidR="00736DC3" w:rsidRPr="00DD1722" w:rsidRDefault="0095180B" w:rsidP="0027683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36DC3" w:rsidRPr="00DD1722">
        <w:rPr>
          <w:rFonts w:ascii="Arial" w:hAnsi="Arial" w:cs="Arial"/>
          <w:sz w:val="22"/>
          <w:szCs w:val="22"/>
        </w:rPr>
        <w:t>mproving the care and quality of life for adults with challenging behaviour causing, or at risk of causing, physical harm;</w:t>
      </w:r>
    </w:p>
    <w:p w:rsidR="00736DC3" w:rsidRPr="00DD1722" w:rsidRDefault="0095180B" w:rsidP="0027683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36DC3" w:rsidRPr="00DD1722">
        <w:rPr>
          <w:rFonts w:ascii="Arial" w:hAnsi="Arial" w:cs="Arial"/>
          <w:sz w:val="22"/>
          <w:szCs w:val="22"/>
        </w:rPr>
        <w:t xml:space="preserve">treamlining processes and reducing red tape for service providers; </w:t>
      </w:r>
    </w:p>
    <w:p w:rsidR="00736DC3" w:rsidRPr="00DD1722" w:rsidRDefault="0095180B" w:rsidP="0027683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36DC3" w:rsidRPr="00DD1722">
        <w:rPr>
          <w:rFonts w:ascii="Arial" w:hAnsi="Arial" w:cs="Arial"/>
          <w:sz w:val="22"/>
          <w:szCs w:val="22"/>
        </w:rPr>
        <w:t>uilding the capacity of service providers to implement positive behaviour support;</w:t>
      </w:r>
    </w:p>
    <w:p w:rsidR="00736DC3" w:rsidRPr="00DD1722" w:rsidRDefault="0095180B" w:rsidP="0027683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36DC3" w:rsidRPr="00DD1722">
        <w:rPr>
          <w:rFonts w:ascii="Arial" w:hAnsi="Arial" w:cs="Arial"/>
          <w:sz w:val="22"/>
          <w:szCs w:val="22"/>
        </w:rPr>
        <w:t>quipping workers to support clients effectively and in a way that is safe for all; and</w:t>
      </w:r>
    </w:p>
    <w:p w:rsidR="00736DC3" w:rsidRPr="00DD1722" w:rsidRDefault="0095180B" w:rsidP="0027683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36DC3" w:rsidRPr="00DD1722">
        <w:rPr>
          <w:rFonts w:ascii="Arial" w:hAnsi="Arial" w:cs="Arial"/>
          <w:sz w:val="22"/>
          <w:szCs w:val="22"/>
        </w:rPr>
        <w:t>afeguarding adults with challenging behaviours causing or at risk of causing physical harm</w:t>
      </w:r>
      <w:r w:rsidR="009562B8">
        <w:rPr>
          <w:rFonts w:ascii="Arial" w:hAnsi="Arial" w:cs="Arial"/>
          <w:sz w:val="22"/>
          <w:szCs w:val="22"/>
        </w:rPr>
        <w:t>.</w:t>
      </w:r>
    </w:p>
    <w:p w:rsidR="00736DC3" w:rsidRPr="00DD1722" w:rsidRDefault="00736DC3" w:rsidP="00736DC3">
      <w:pPr>
        <w:pStyle w:val="ListParagraph"/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9562B8" w:rsidRPr="00986DBA" w:rsidRDefault="009562B8" w:rsidP="009562B8">
      <w:pPr>
        <w:pStyle w:val="ListParagraph"/>
        <w:numPr>
          <w:ilvl w:val="0"/>
          <w:numId w:val="9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6839"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276839">
        <w:rPr>
          <w:rFonts w:ascii="Arial" w:hAnsi="Arial" w:cs="Arial"/>
          <w:color w:val="auto"/>
          <w:sz w:val="22"/>
          <w:szCs w:val="22"/>
          <w:u w:val="single"/>
        </w:rPr>
        <w:t>pproved</w:t>
      </w:r>
      <w:r w:rsidRPr="00DD1722">
        <w:rPr>
          <w:rFonts w:ascii="Arial" w:hAnsi="Arial" w:cs="Arial"/>
          <w:color w:val="auto"/>
          <w:sz w:val="22"/>
          <w:szCs w:val="22"/>
        </w:rPr>
        <w:t xml:space="preserve"> the public release of a Discussion Paper to review legislation in Queensland which regulates restrictive practices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Pr="00DD1722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2B4F20" w:rsidRDefault="002B4F20" w:rsidP="00986DBA">
      <w:pPr>
        <w:pStyle w:val="ListParagraph"/>
        <w:rPr>
          <w:rFonts w:ascii="Arial" w:hAnsi="Arial" w:cs="Arial"/>
          <w:bCs/>
          <w:spacing w:val="-3"/>
          <w:sz w:val="22"/>
          <w:szCs w:val="22"/>
        </w:rPr>
      </w:pPr>
    </w:p>
    <w:p w:rsidR="004B7A8E" w:rsidRPr="0095180B" w:rsidRDefault="004B7A8E" w:rsidP="00345084">
      <w:pPr>
        <w:pStyle w:val="ListParagraph"/>
        <w:numPr>
          <w:ilvl w:val="0"/>
          <w:numId w:val="9"/>
        </w:numPr>
        <w:spacing w:before="120"/>
        <w:ind w:left="357" w:hanging="357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95180B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D10A13" w:rsidRPr="004F7180" w:rsidRDefault="00121BD1" w:rsidP="004F7180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4B7A8E" w:rsidRPr="007547A7">
          <w:rPr>
            <w:rStyle w:val="Hyperlink"/>
            <w:rFonts w:ascii="Arial" w:hAnsi="Arial" w:cs="Arial"/>
            <w:sz w:val="22"/>
            <w:szCs w:val="22"/>
          </w:rPr>
          <w:t>Discussion Paper</w:t>
        </w:r>
        <w:r w:rsidR="0095180B" w:rsidRPr="007547A7">
          <w:rPr>
            <w:rStyle w:val="Hyperlink"/>
            <w:rFonts w:ascii="Arial" w:hAnsi="Arial" w:cs="Arial"/>
            <w:sz w:val="22"/>
            <w:szCs w:val="22"/>
          </w:rPr>
          <w:t xml:space="preserve"> – Review of the Regulation of Restrictive Practices in the </w:t>
        </w:r>
        <w:r w:rsidR="0095180B" w:rsidRPr="007547A7">
          <w:rPr>
            <w:rStyle w:val="Hyperlink"/>
            <w:rFonts w:ascii="Arial" w:hAnsi="Arial" w:cs="Arial"/>
            <w:i/>
            <w:sz w:val="22"/>
            <w:szCs w:val="22"/>
          </w:rPr>
          <w:t>Disability Services Act 2006</w:t>
        </w:r>
        <w:r w:rsidR="0095180B" w:rsidRPr="007547A7">
          <w:rPr>
            <w:rStyle w:val="Hyperlink"/>
            <w:rFonts w:ascii="Arial" w:hAnsi="Arial" w:cs="Arial"/>
            <w:sz w:val="22"/>
            <w:szCs w:val="22"/>
          </w:rPr>
          <w:t xml:space="preserve"> and the </w:t>
        </w:r>
        <w:r w:rsidR="0095180B" w:rsidRPr="007547A7">
          <w:rPr>
            <w:rStyle w:val="Hyperlink"/>
            <w:rFonts w:ascii="Arial" w:hAnsi="Arial" w:cs="Arial"/>
            <w:i/>
            <w:sz w:val="22"/>
            <w:szCs w:val="22"/>
          </w:rPr>
          <w:t>Guardianship and Administration Act 2000</w:t>
        </w:r>
      </w:hyperlink>
    </w:p>
    <w:sectPr w:rsidR="00D10A13" w:rsidRPr="004F7180" w:rsidSect="00345084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5B" w:rsidRDefault="0014105B" w:rsidP="00D6589B">
      <w:r>
        <w:separator/>
      </w:r>
    </w:p>
  </w:endnote>
  <w:endnote w:type="continuationSeparator" w:id="0">
    <w:p w:rsidR="0014105B" w:rsidRDefault="0014105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5B" w:rsidRDefault="0014105B" w:rsidP="00D6589B">
      <w:r>
        <w:separator/>
      </w:r>
    </w:p>
  </w:footnote>
  <w:footnote w:type="continuationSeparator" w:id="0">
    <w:p w:rsidR="0014105B" w:rsidRDefault="0014105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345084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345084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6576B" w:rsidRPr="00345084">
      <w:rPr>
        <w:rFonts w:ascii="Arial" w:hAnsi="Arial" w:cs="Arial"/>
        <w:b/>
        <w:color w:val="auto"/>
        <w:sz w:val="22"/>
        <w:szCs w:val="22"/>
        <w:lang w:eastAsia="en-US"/>
      </w:rPr>
      <w:t>July 2013</w:t>
    </w:r>
  </w:p>
  <w:p w:rsidR="00B32AFA" w:rsidRPr="00B32AFA" w:rsidRDefault="00887053" w:rsidP="00B32AFA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Release of Discussion Paper – </w:t>
    </w:r>
    <w:r w:rsidR="00B32AFA" w:rsidRPr="00986DBA">
      <w:rPr>
        <w:rFonts w:ascii="Arial" w:hAnsi="Arial" w:cs="Arial"/>
        <w:b/>
        <w:i/>
        <w:sz w:val="22"/>
        <w:szCs w:val="22"/>
        <w:u w:val="single"/>
      </w:rPr>
      <w:t xml:space="preserve">Disability Services </w:t>
    </w:r>
    <w:r w:rsidRPr="00986DBA">
      <w:rPr>
        <w:rFonts w:ascii="Arial" w:hAnsi="Arial" w:cs="Arial"/>
        <w:b/>
        <w:i/>
        <w:sz w:val="22"/>
        <w:szCs w:val="22"/>
        <w:u w:val="single"/>
      </w:rPr>
      <w:t>Act 2006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B32AFA" w:rsidRPr="00B32AFA">
      <w:rPr>
        <w:rFonts w:ascii="Arial" w:hAnsi="Arial" w:cs="Arial"/>
        <w:b/>
        <w:sz w:val="22"/>
        <w:szCs w:val="22"/>
        <w:u w:val="single"/>
      </w:rPr>
      <w:t>Restrictive Practices</w:t>
    </w:r>
    <w:r>
      <w:rPr>
        <w:rFonts w:ascii="Arial" w:hAnsi="Arial" w:cs="Arial"/>
        <w:b/>
        <w:sz w:val="22"/>
        <w:szCs w:val="22"/>
        <w:u w:val="single"/>
      </w:rPr>
      <w:t xml:space="preserve"> Review</w:t>
    </w:r>
    <w:r w:rsidR="00B32AFA" w:rsidRPr="00B32AFA">
      <w:rPr>
        <w:rFonts w:ascii="Arial" w:hAnsi="Arial" w:cs="Arial"/>
        <w:b/>
        <w:sz w:val="22"/>
        <w:szCs w:val="22"/>
        <w:u w:val="single"/>
      </w:rPr>
      <w:t xml:space="preserve"> 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6576B">
      <w:rPr>
        <w:rFonts w:ascii="Arial" w:hAnsi="Arial" w:cs="Arial"/>
        <w:b/>
        <w:sz w:val="22"/>
        <w:szCs w:val="22"/>
        <w:u w:val="single"/>
      </w:rPr>
      <w:t xml:space="preserve"> for Communities, Child Safety and Disability Services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378B"/>
    <w:multiLevelType w:val="hybridMultilevel"/>
    <w:tmpl w:val="2D187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2121F"/>
    <w:multiLevelType w:val="hybridMultilevel"/>
    <w:tmpl w:val="D012B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500D"/>
    <w:multiLevelType w:val="hybridMultilevel"/>
    <w:tmpl w:val="7D5A8966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DC0434"/>
    <w:multiLevelType w:val="hybridMultilevel"/>
    <w:tmpl w:val="B6684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136AA2"/>
    <w:multiLevelType w:val="hybridMultilevel"/>
    <w:tmpl w:val="465822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E4382"/>
    <w:multiLevelType w:val="hybridMultilevel"/>
    <w:tmpl w:val="E80CDC60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80F8F"/>
    <w:rsid w:val="0008203C"/>
    <w:rsid w:val="000A3B2A"/>
    <w:rsid w:val="000B5814"/>
    <w:rsid w:val="000F4DCD"/>
    <w:rsid w:val="0010384C"/>
    <w:rsid w:val="00121BD1"/>
    <w:rsid w:val="0014105B"/>
    <w:rsid w:val="00174117"/>
    <w:rsid w:val="0019729A"/>
    <w:rsid w:val="001F18CD"/>
    <w:rsid w:val="00253FC7"/>
    <w:rsid w:val="00276839"/>
    <w:rsid w:val="002B4F20"/>
    <w:rsid w:val="002D2182"/>
    <w:rsid w:val="00345084"/>
    <w:rsid w:val="003A3BDD"/>
    <w:rsid w:val="003B14D4"/>
    <w:rsid w:val="003B4972"/>
    <w:rsid w:val="003D2DB9"/>
    <w:rsid w:val="0041436A"/>
    <w:rsid w:val="0046421D"/>
    <w:rsid w:val="004B7A8E"/>
    <w:rsid w:val="004C34E3"/>
    <w:rsid w:val="004D6D37"/>
    <w:rsid w:val="004F7180"/>
    <w:rsid w:val="00501C66"/>
    <w:rsid w:val="00506A5A"/>
    <w:rsid w:val="00545A09"/>
    <w:rsid w:val="00550873"/>
    <w:rsid w:val="00554EFC"/>
    <w:rsid w:val="005B452B"/>
    <w:rsid w:val="00621261"/>
    <w:rsid w:val="00637D33"/>
    <w:rsid w:val="006453CD"/>
    <w:rsid w:val="00661331"/>
    <w:rsid w:val="0066576B"/>
    <w:rsid w:val="006A1DA2"/>
    <w:rsid w:val="00704F2C"/>
    <w:rsid w:val="007265D0"/>
    <w:rsid w:val="00732E22"/>
    <w:rsid w:val="00736DC3"/>
    <w:rsid w:val="00741C20"/>
    <w:rsid w:val="007547A7"/>
    <w:rsid w:val="00764CBC"/>
    <w:rsid w:val="007704B9"/>
    <w:rsid w:val="007A5D4A"/>
    <w:rsid w:val="007D1BC6"/>
    <w:rsid w:val="007F44F4"/>
    <w:rsid w:val="00827EFD"/>
    <w:rsid w:val="00887053"/>
    <w:rsid w:val="00896BDC"/>
    <w:rsid w:val="00904077"/>
    <w:rsid w:val="00937A4A"/>
    <w:rsid w:val="0095180B"/>
    <w:rsid w:val="009562B8"/>
    <w:rsid w:val="00986DBA"/>
    <w:rsid w:val="009D56B9"/>
    <w:rsid w:val="00A0334B"/>
    <w:rsid w:val="00A91BFF"/>
    <w:rsid w:val="00AA0203"/>
    <w:rsid w:val="00AA4DE7"/>
    <w:rsid w:val="00AD5096"/>
    <w:rsid w:val="00AF1DE6"/>
    <w:rsid w:val="00B32AFA"/>
    <w:rsid w:val="00C03FE0"/>
    <w:rsid w:val="00C75E67"/>
    <w:rsid w:val="00CB1501"/>
    <w:rsid w:val="00CB513A"/>
    <w:rsid w:val="00CC4A46"/>
    <w:rsid w:val="00CD7A50"/>
    <w:rsid w:val="00CE5C8E"/>
    <w:rsid w:val="00CF0D8A"/>
    <w:rsid w:val="00D05621"/>
    <w:rsid w:val="00D10A13"/>
    <w:rsid w:val="00D6589B"/>
    <w:rsid w:val="00D74373"/>
    <w:rsid w:val="00D91298"/>
    <w:rsid w:val="00DA59A9"/>
    <w:rsid w:val="00DC0302"/>
    <w:rsid w:val="00DD1722"/>
    <w:rsid w:val="00E74F64"/>
    <w:rsid w:val="00E90BE0"/>
    <w:rsid w:val="00EC1FDA"/>
    <w:rsid w:val="00ED0EAE"/>
    <w:rsid w:val="00EE03B0"/>
    <w:rsid w:val="00F30FE1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D10A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achment%20-%20review%20of%20the%20restrictive%20practices%20discussion%20pap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3909-CA4E-4630-9CF4-45A75A56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241</Words>
  <Characters>1369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1612</CharactersWithSpaces>
  <SharedDoc>false</SharedDoc>
  <HyperlinkBase>https://www.cabinet.qld.gov.au/documents/2013/Jul/Restrictive practices/</HyperlinkBase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- review of the restrictive practices discussion 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2013-08-23T02:33:00Z</cp:lastPrinted>
  <dcterms:created xsi:type="dcterms:W3CDTF">2017-10-25T00:51:00Z</dcterms:created>
  <dcterms:modified xsi:type="dcterms:W3CDTF">2018-03-06T01:18:00Z</dcterms:modified>
  <cp:category>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